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10505">
      <w:bookmarkStart w:id="1" w:name="_GoBack"/>
      <w:bookmarkEnd w:id="1"/>
    </w:p>
    <w:p w14:paraId="38EDA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b/>
          <w:sz w:val="40"/>
          <w:szCs w:val="24"/>
        </w:rPr>
      </w:pPr>
      <w:r>
        <w:rPr>
          <w:rFonts w:ascii="Cambria" w:hAnsi="Cambria" w:eastAsia="微软雅黑" w:cs="Times New Roman"/>
          <w:b/>
          <w:bCs/>
          <w:kern w:val="0"/>
          <w:sz w:val="28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-314325</wp:posOffset>
            </wp:positionH>
            <wp:positionV relativeFrom="page">
              <wp:posOffset>276225</wp:posOffset>
            </wp:positionV>
            <wp:extent cx="1600200" cy="485775"/>
            <wp:effectExtent l="0" t="0" r="0" b="889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Times New Roman"/>
          <w:color w:val="000000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3759835</wp:posOffset>
            </wp:positionH>
            <wp:positionV relativeFrom="page">
              <wp:posOffset>295275</wp:posOffset>
            </wp:positionV>
            <wp:extent cx="1857375" cy="304800"/>
            <wp:effectExtent l="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40"/>
          <w:szCs w:val="24"/>
        </w:rPr>
        <w:t>理赔指引</w:t>
      </w:r>
    </w:p>
    <w:p w14:paraId="70C6EE45">
      <w:pPr>
        <w:spacing w:line="340" w:lineRule="exact"/>
        <w:jc w:val="center"/>
        <w:rPr>
          <w:b/>
          <w:sz w:val="36"/>
        </w:rPr>
      </w:pPr>
    </w:p>
    <w:p w14:paraId="5F554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2"/>
        </w:rPr>
      </w:pPr>
      <w:bookmarkStart w:id="0" w:name="_Toc4519206"/>
      <w:r>
        <w:rPr>
          <w:rFonts w:hint="eastAsia" w:ascii="宋体" w:hAnsi="宋体" w:eastAsia="宋体" w:cs="宋体"/>
          <w:b/>
          <w:bCs/>
          <w:sz w:val="24"/>
          <w:szCs w:val="22"/>
        </w:rPr>
        <w:t>一、报案</w:t>
      </w:r>
      <w:bookmarkEnd w:id="0"/>
    </w:p>
    <w:p w14:paraId="5A660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4" w:firstLineChars="177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请您在发生保险事故或入院48小时内报案，报案方式：</w:t>
      </w:r>
    </w:p>
    <w:p w14:paraId="71A061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/>
          <w:bCs w:val="0"/>
          <w:color w:val="0070C0"/>
          <w:sz w:val="28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4"/>
          <w:lang w:val="en-US" w:eastAsia="zh-CN"/>
        </w:rPr>
        <w:t>（一）全国客服电话：</w:t>
      </w:r>
      <w:r>
        <w:rPr>
          <w:rFonts w:hint="eastAsia" w:ascii="宋体" w:hAnsi="宋体" w:eastAsia="宋体" w:cs="宋体"/>
          <w:b/>
          <w:bCs w:val="0"/>
          <w:color w:val="0070C0"/>
          <w:sz w:val="28"/>
          <w:szCs w:val="24"/>
          <w:lang w:val="en-US" w:eastAsia="zh-CN"/>
        </w:rPr>
        <w:t>95500</w:t>
      </w:r>
    </w:p>
    <w:p w14:paraId="536B73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拨打95500</w:t>
      </w:r>
      <w:r>
        <w:rPr>
          <w:rFonts w:hint="eastAsia" w:ascii="宋体" w:hAnsi="宋体" w:eastAsia="宋体" w:cs="宋体"/>
          <w:bCs/>
          <w:sz w:val="24"/>
          <w:szCs w:val="24"/>
        </w:rPr>
        <w:t>→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根据语音提示选择报案类型/人工服务</w:t>
      </w:r>
      <w:r>
        <w:rPr>
          <w:rFonts w:hint="eastAsia" w:ascii="宋体" w:hAnsi="宋体" w:eastAsia="宋体" w:cs="宋体"/>
          <w:bCs/>
          <w:sz w:val="24"/>
          <w:szCs w:val="24"/>
        </w:rPr>
        <w:t>→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提供出险人身份证号/保单号</w:t>
      </w:r>
      <w:r>
        <w:rPr>
          <w:rFonts w:hint="eastAsia" w:ascii="宋体" w:hAnsi="宋体" w:eastAsia="宋体" w:cs="宋体"/>
          <w:bCs/>
          <w:sz w:val="24"/>
          <w:szCs w:val="24"/>
        </w:rPr>
        <w:t>→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描述事故经过</w:t>
      </w:r>
      <w:r>
        <w:rPr>
          <w:rFonts w:hint="eastAsia" w:ascii="宋体" w:hAnsi="宋体" w:eastAsia="宋体" w:cs="宋体"/>
          <w:bCs/>
          <w:sz w:val="24"/>
          <w:szCs w:val="24"/>
        </w:rPr>
        <w:t>→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完成报案。</w:t>
      </w:r>
    </w:p>
    <w:p w14:paraId="4AB7D9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/>
          <w:bCs w:val="0"/>
          <w:sz w:val="28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4"/>
          <w:lang w:val="en-US" w:eastAsia="zh-CN"/>
        </w:rPr>
        <w:t>（二）微信公众号：</w:t>
      </w:r>
      <w:r>
        <w:rPr>
          <w:rFonts w:hint="eastAsia" w:ascii="宋体" w:hAnsi="宋体" w:eastAsia="宋体" w:cs="宋体"/>
          <w:b/>
          <w:bCs w:val="0"/>
          <w:color w:val="0070C0"/>
          <w:sz w:val="28"/>
          <w:szCs w:val="24"/>
          <w:lang w:val="en-US" w:eastAsia="zh-CN"/>
        </w:rPr>
        <w:t>太平洋产险</w:t>
      </w:r>
    </w:p>
    <w:p w14:paraId="38E7D8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关注微信公众号【太平洋产险】→点击【享服务】→选择【报案理赔】→点击【意健险小额理赔】→输入“被保险人信息及出险时间”后提交→找到保单点击【理赔申请】→根据系统提示填写出险信息及上传理赔资料→完成报案。</w:t>
      </w:r>
    </w:p>
    <w:p w14:paraId="670927A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28"/>
        </w:rPr>
        <w:t>递交索赔资料</w:t>
      </w:r>
    </w:p>
    <w:p w14:paraId="4DB62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理赔所需资料简易表格如下：</w:t>
      </w:r>
    </w:p>
    <w:p w14:paraId="5173D5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 w14:paraId="34F662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 w14:paraId="732365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 w14:paraId="626E63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 w14:paraId="6C0415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 w14:paraId="5C5BB5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 w14:paraId="21C1F9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 w14:paraId="7BA0C9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 w14:paraId="063C46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 w14:paraId="14E55B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 w14:paraId="36EB35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 w14:paraId="60C08F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 w14:paraId="64625A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 w14:paraId="686245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tbl>
      <w:tblPr>
        <w:tblStyle w:val="2"/>
        <w:tblpPr w:leftFromText="180" w:rightFromText="180" w:vertAnchor="text" w:horzAnchor="page" w:tblpX="494" w:tblpY="883"/>
        <w:tblOverlap w:val="never"/>
        <w:tblW w:w="10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0"/>
        <w:gridCol w:w="1209"/>
        <w:gridCol w:w="1209"/>
        <w:gridCol w:w="1210"/>
        <w:gridCol w:w="1209"/>
        <w:gridCol w:w="1210"/>
        <w:gridCol w:w="778"/>
        <w:gridCol w:w="1485"/>
      </w:tblGrid>
      <w:tr w14:paraId="1D36F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4F3684C5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20FE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回收从业者专属健康险</w:t>
            </w:r>
          </w:p>
        </w:tc>
        <w:tc>
          <w:tcPr>
            <w:tcW w:w="5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5A17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回收从业者子女专属健康险</w:t>
            </w:r>
          </w:p>
        </w:tc>
      </w:tr>
      <w:tr w14:paraId="3FE91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top"/>
          </w:tcPr>
          <w:p w14:paraId="06BAA5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shd w:val="clear" w:fill="9BC2E6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23495</wp:posOffset>
                  </wp:positionV>
                  <wp:extent cx="1567180" cy="409575"/>
                  <wp:effectExtent l="0" t="0" r="13970" b="9525"/>
                  <wp:wrapNone/>
                  <wp:docPr id="3" name="直接连接符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直接连接符_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18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shd w:val="clear" w:fill="9BC2E6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238125</wp:posOffset>
                  </wp:positionV>
                  <wp:extent cx="0" cy="9525"/>
                  <wp:effectExtent l="0" t="0" r="0" b="0"/>
                  <wp:wrapNone/>
                  <wp:docPr id="5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直接连接符_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shd w:val="clear" w:fill="9BC2E6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238125</wp:posOffset>
                  </wp:positionV>
                  <wp:extent cx="0" cy="9525"/>
                  <wp:effectExtent l="0" t="0" r="0" b="0"/>
                  <wp:wrapNone/>
                  <wp:docPr id="6" name="直接连接符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直接连接符_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  索赔项目                                              单证名称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4E8C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住院医疗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1EBF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04E5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重疾住院医疗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5FC7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重大疾病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101C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意外身故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41647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意外伤残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63054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意外医疗</w:t>
            </w:r>
          </w:p>
        </w:tc>
      </w:tr>
      <w:tr w14:paraId="5048A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4336A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理赔申请书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3B70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3B8C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64D8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22E1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07C9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1F0B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300C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  <w:tr w14:paraId="7FF59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71776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被保险人身份证明（身份证正反面复印件）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1016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249A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2005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44A0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6C2C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0036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5FE9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  <w:tr w14:paraId="5C405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2BA5F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门诊病例（有抢救的需提供医院详细的抢救记录、门（急）诊病例记录、120出车记录等）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6209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7996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4BA3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6EF3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7774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3ABAE4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11FD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  <w:tr w14:paraId="5D94C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29B51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住院病例复印件、检查报告、入院记录及出院小结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5BF0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1FFBA0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1A57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5BCF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6860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若无住院则不需提供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36E0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3985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  <w:tr w14:paraId="54E06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118B7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死亡医学证明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1FDA70EE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4299FB9A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29F0D492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3477CA07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5D4D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5B5359F7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73E8761A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7E483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00CE2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户口注销证明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386661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7A3AE0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4D73F6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34DE9B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2C99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698049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19CA48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60D2E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0CB61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火化/丧葬证明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3FF50B0E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59EC37AA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78C64190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1D3A28EF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69A7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6E6F2D94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1F22EE60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186DE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3F89A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所有法定继承人身份证正、反面复印件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297007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780C76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086C0C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7160B7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2A6B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3308DE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76DC19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019C1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3C47D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所有法定继承人与被保险人的关系证明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278449B1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20B62C3E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316DEC03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355CFFAD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6A82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12234D85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1AF65C30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2DCC8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1BF55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委托授权书（我司面见授权）/公证授权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01C2AF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78F2C5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01613A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54295C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0AFE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176781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5D4616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710F6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6BF95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受托人身份证明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5DFAD009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3AB87169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185E4012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42AE2CA4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1BA7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5EEBE82F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0E16629C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00E7A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10127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受托人银行卡复印件（请注明XX银行XX分行XX支行XX营业部）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393EFD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023CEF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138FCC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3C595B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703F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0A0FBB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61B5EB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1F0F6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5B1E4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药品清单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6941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4EE1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44CADC39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5B9B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29B8E96F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30190166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68EE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  <w:tr w14:paraId="2A340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74F8E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重疾确诊资料，如病理报告、手术记录、血液报告、CT检查报告、透析记录(慢性肾衰竭提供)等(可提供复印件)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2037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若为重疾住院则需提供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56B91E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55E8B0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488B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0DBA77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0B9EED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6D9363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78C6F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3EEE7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被保险人银行卡复印件(请注明XX银行XX分行XX支行XX营业部)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4751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1A64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121B50CE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7C63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14D6F4C9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5C40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0CF6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  <w:tr w14:paraId="63471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6FC7F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意外事故证明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654C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587F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○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602D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2D83E3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5D66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○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1E5A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2385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  <w:tr w14:paraId="501D5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65F68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伤残鉴定报告原件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6D1B72E6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07A76CD3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20D9CB3E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1546140E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4ADDBE3E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585F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263E9B73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4DC9E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4028A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医保结算单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6A6B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5231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12C44C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3838DE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0C7F81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544987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66D2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  <w:tr w14:paraId="5F451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38372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医疗费用原始发票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208A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548F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30E557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79E7B735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122E8B2D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0C9FF8E3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535D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  <w:tr w14:paraId="123F3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33A3F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医疗费用结算单及明细清单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3C9A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08A9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2B7238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0FE0F8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2213A1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232449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0EE9C8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3F049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0B650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理赔结案通知书原件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46C1B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如在其他保险公司申请过报销时提供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0F097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如在其他保险公司申请过报销时提供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26CB3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如在其他保险公司申请过报销时提供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0EA729AD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32638CC8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56B1F29C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14:paraId="0088A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如在其他保险公司申请过报销时提供</w:t>
            </w:r>
          </w:p>
        </w:tc>
      </w:tr>
      <w:tr w14:paraId="63030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75D2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表“○”指：当被保险人发生了意外事故时，若为交通意外，请提供由交警部门出具的道路交通事故责任认定书原件，涉及驾驶机动车请提供有效的驾驶证；除汽车以外的其他公共交通工具意外，请提供出现当地相关政府部门或驻外大使馆（适用境外出险）出具的事故证明材料；若为遭遇袭击或其他原因身故，请提供由公安部门出具的报警证明原件；若为工伤，请提供工伤事故处理报告书原件。</w:t>
            </w:r>
          </w:p>
        </w:tc>
      </w:tr>
      <w:tr w14:paraId="09D6F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70073E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BD5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37A9F0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686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2111A3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B06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4E9D6F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D2F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00B7C4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8DD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14:paraId="7C2C0B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66270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 w14:paraId="301C93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 w14:paraId="00046C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 w14:paraId="24EE63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28"/>
          <w:lang w:val="en-US" w:eastAsia="zh-CN"/>
        </w:rPr>
        <w:t>三、领取赔偿金</w:t>
      </w:r>
    </w:p>
    <w:p w14:paraId="24BCBD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保险公司核赔结案后发放理赔金，将赔付款支付至被保险人提供的收款账户。</w:t>
      </w:r>
    </w:p>
    <w:p w14:paraId="35D5A3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28"/>
          <w:lang w:val="en-US" w:eastAsia="zh-CN"/>
        </w:rPr>
        <w:t>四、其他问题</w:t>
      </w:r>
    </w:p>
    <w:p w14:paraId="7E795F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如在理赔过程中遇到问题，请通知益宝，获得支持。</w:t>
      </w:r>
    </w:p>
    <w:p w14:paraId="1C400A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电话:010-xxxxxxxx(工作日9:30-17:30)手机/微信:1xxxxxxxxxx</w:t>
      </w:r>
    </w:p>
    <w:p w14:paraId="3166A2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 w14:paraId="563839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default" w:ascii="宋体" w:hAnsi="宋体" w:eastAsia="宋体" w:cs="宋体"/>
          <w:b/>
          <w:bCs w:val="0"/>
          <w:sz w:val="24"/>
          <w:szCs w:val="24"/>
          <w:highlight w:val="yellow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C8105"/>
    <w:multiLevelType w:val="singleLevel"/>
    <w:tmpl w:val="910C810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D7DE2"/>
    <w:rsid w:val="2FF73F06"/>
    <w:rsid w:val="31482393"/>
    <w:rsid w:val="39BF2B45"/>
    <w:rsid w:val="437C54F1"/>
    <w:rsid w:val="48264E6C"/>
    <w:rsid w:val="4A2B42BD"/>
    <w:rsid w:val="52F274CB"/>
    <w:rsid w:val="57812FB5"/>
    <w:rsid w:val="5AAF6A20"/>
    <w:rsid w:val="644E2C11"/>
    <w:rsid w:val="655D4102"/>
    <w:rsid w:val="713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1007</Words>
  <Characters>1061</Characters>
  <Lines>0</Lines>
  <Paragraphs>0</Paragraphs>
  <TotalTime>2</TotalTime>
  <ScaleCrop>false</ScaleCrop>
  <LinksUpToDate>false</LinksUpToDate>
  <CharactersWithSpaces>1117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2024-10-21T10:19:00Z</dcterms:created>
  <dc:creator>Administrator</dc:creator>
  <cp:lastModifiedBy>益宝-魏</cp:lastModifiedBy>
  <dcterms:modified xsi:type="dcterms:W3CDTF">2024-11-25T07:58:46Z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2EB306D1C1154132906B62F60F1DE443_13</vt:lpwstr>
  </property>
</Properties>
</file>