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63A" w:rsidRDefault="009D7836" w:rsidP="007D663A">
      <w:pPr>
        <w:rPr>
          <w:rFonts w:ascii="微软雅黑" w:eastAsia="微软雅黑" w:hAnsi="微软雅黑"/>
          <w:b/>
          <w:szCs w:val="24"/>
        </w:rPr>
      </w:pPr>
      <w:r>
        <w:rPr>
          <w:rFonts w:ascii="微软雅黑" w:eastAsia="微软雅黑" w:hAnsi="微软雅黑" w:hint="eastAsia"/>
          <w:b/>
          <w:szCs w:val="24"/>
        </w:rPr>
        <w:t>视力障碍</w:t>
      </w:r>
      <w:r w:rsidR="007D663A" w:rsidRPr="007D663A">
        <w:rPr>
          <w:rFonts w:ascii="微软雅黑" w:eastAsia="微软雅黑" w:hAnsi="微软雅黑" w:hint="eastAsia"/>
          <w:b/>
          <w:szCs w:val="24"/>
        </w:rPr>
        <w:t>意外责任险投保须知</w:t>
      </w:r>
    </w:p>
    <w:p w:rsidR="000523C8" w:rsidRPr="00A76B18" w:rsidRDefault="000523C8" w:rsidP="000523C8">
      <w:pPr>
        <w:rPr>
          <w:rFonts w:ascii="微软雅黑" w:eastAsia="微软雅黑" w:hAnsi="微软雅黑"/>
          <w:szCs w:val="24"/>
        </w:rPr>
      </w:pPr>
      <w:r w:rsidRPr="00B31ADB">
        <w:rPr>
          <w:rFonts w:ascii="微软雅黑" w:eastAsia="微软雅黑" w:hAnsi="微软雅黑" w:hint="eastAsia"/>
          <w:szCs w:val="24"/>
        </w:rPr>
        <w:t>1、</w:t>
      </w:r>
      <w:r w:rsidRPr="00A76B18">
        <w:rPr>
          <w:rFonts w:ascii="微软雅黑" w:eastAsia="微软雅黑" w:hAnsi="微软雅黑"/>
          <w:szCs w:val="24"/>
        </w:rPr>
        <w:t>投保份数限定：本产品每一被保险人限投保</w:t>
      </w:r>
      <w:r>
        <w:rPr>
          <w:rFonts w:ascii="微软雅黑" w:eastAsia="微软雅黑" w:hAnsi="微软雅黑" w:hint="eastAsia"/>
          <w:szCs w:val="24"/>
        </w:rPr>
        <w:t>1</w:t>
      </w:r>
      <w:r w:rsidRPr="00A76B18">
        <w:rPr>
          <w:rFonts w:ascii="微软雅黑" w:eastAsia="微软雅黑" w:hAnsi="微软雅黑"/>
          <w:szCs w:val="24"/>
        </w:rPr>
        <w:t>份，多投无效，保险公司不承担多投的保</w:t>
      </w:r>
    </w:p>
    <w:p w:rsidR="000523C8" w:rsidRDefault="000523C8" w:rsidP="000523C8">
      <w:pPr>
        <w:rPr>
          <w:rFonts w:ascii="微软雅黑" w:eastAsia="微软雅黑" w:hAnsi="微软雅黑"/>
          <w:szCs w:val="24"/>
        </w:rPr>
      </w:pPr>
      <w:r w:rsidRPr="00A76B18">
        <w:rPr>
          <w:rFonts w:ascii="微软雅黑" w:eastAsia="微软雅黑" w:hAnsi="微软雅黑" w:hint="eastAsia"/>
          <w:szCs w:val="24"/>
        </w:rPr>
        <w:t>险责任。</w:t>
      </w:r>
    </w:p>
    <w:p w:rsidR="000523C8" w:rsidRDefault="000523C8" w:rsidP="000523C8">
      <w:pPr>
        <w:rPr>
          <w:rFonts w:ascii="微软雅黑" w:eastAsia="微软雅黑" w:hAnsi="微软雅黑"/>
          <w:szCs w:val="24"/>
        </w:rPr>
      </w:pPr>
      <w:r>
        <w:rPr>
          <w:rFonts w:ascii="微软雅黑" w:eastAsia="微软雅黑" w:hAnsi="微软雅黑" w:hint="eastAsia"/>
          <w:szCs w:val="24"/>
        </w:rPr>
        <w:t>2、</w:t>
      </w:r>
      <w:r w:rsidRPr="00B31ADB">
        <w:rPr>
          <w:rFonts w:ascii="微软雅黑" w:eastAsia="微软雅黑" w:hAnsi="微软雅黑" w:hint="eastAsia"/>
          <w:szCs w:val="24"/>
        </w:rPr>
        <w:t>本产品</w:t>
      </w:r>
      <w:r w:rsidRPr="00BA310D">
        <w:rPr>
          <w:rFonts w:ascii="微软雅黑" w:eastAsia="微软雅黑" w:hAnsi="微软雅黑" w:hint="eastAsia"/>
          <w:szCs w:val="24"/>
        </w:rPr>
        <w:t>被保险人为出生</w:t>
      </w:r>
      <w:r>
        <w:rPr>
          <w:rFonts w:ascii="微软雅黑" w:eastAsia="微软雅黑" w:hAnsi="微软雅黑" w:hint="eastAsia"/>
          <w:szCs w:val="24"/>
        </w:rPr>
        <w:t>18</w:t>
      </w:r>
      <w:r>
        <w:rPr>
          <w:rFonts w:ascii="微软雅黑" w:eastAsia="微软雅黑" w:hAnsi="微软雅黑"/>
          <w:szCs w:val="24"/>
        </w:rPr>
        <w:t>~6</w:t>
      </w:r>
      <w:r w:rsidR="000551AF">
        <w:rPr>
          <w:rFonts w:ascii="微软雅黑" w:eastAsia="微软雅黑" w:hAnsi="微软雅黑" w:hint="eastAsia"/>
          <w:szCs w:val="24"/>
        </w:rPr>
        <w:t>5</w:t>
      </w:r>
      <w:r w:rsidRPr="00BA310D">
        <w:rPr>
          <w:rFonts w:ascii="微软雅黑" w:eastAsia="微软雅黑" w:hAnsi="微软雅黑"/>
          <w:szCs w:val="24"/>
        </w:rPr>
        <w:t>周岁的视力障碍人士，</w:t>
      </w:r>
      <w:r w:rsidRPr="00951857">
        <w:rPr>
          <w:rFonts w:ascii="微软雅黑" w:eastAsia="微软雅黑" w:hAnsi="微软雅黑"/>
          <w:szCs w:val="24"/>
        </w:rPr>
        <w:t>仅承担视障碍者在工作过程中导致视障碍者及视障碍者的服务对象出现意外事故发生保险事故导致的保险责任。</w:t>
      </w:r>
    </w:p>
    <w:p w:rsidR="000523C8" w:rsidRDefault="000523C8" w:rsidP="000523C8">
      <w:pPr>
        <w:rPr>
          <w:rFonts w:ascii="微软雅黑" w:eastAsia="微软雅黑" w:hAnsi="微软雅黑"/>
          <w:szCs w:val="24"/>
        </w:rPr>
      </w:pPr>
      <w:r>
        <w:rPr>
          <w:rFonts w:ascii="微软雅黑" w:eastAsia="微软雅黑" w:hAnsi="微软雅黑" w:hint="eastAsia"/>
          <w:szCs w:val="24"/>
        </w:rPr>
        <w:t>3、</w:t>
      </w:r>
      <w:r w:rsidRPr="00A76B18">
        <w:rPr>
          <w:rFonts w:ascii="微软雅黑" w:eastAsia="微软雅黑" w:hAnsi="微软雅黑" w:hint="eastAsia"/>
          <w:szCs w:val="24"/>
        </w:rPr>
        <w:t>被保险人从事职业的，本产品仅承保</w:t>
      </w:r>
      <w:r w:rsidRPr="00A76B18">
        <w:rPr>
          <w:rFonts w:ascii="微软雅黑" w:eastAsia="微软雅黑" w:hAnsi="微软雅黑"/>
          <w:szCs w:val="24"/>
        </w:rPr>
        <w:t>1-3类职业的人员，职业类别为4类或以上保险公司不承担赔偿责任，具体职业类别划分以保险公司《职业分类表(2014版)》为准</w:t>
      </w:r>
      <w:r>
        <w:rPr>
          <w:rFonts w:ascii="微软雅黑" w:eastAsia="微软雅黑" w:hAnsi="微软雅黑" w:hint="eastAsia"/>
          <w:szCs w:val="24"/>
        </w:rPr>
        <w:t>。</w:t>
      </w:r>
    </w:p>
    <w:p w:rsidR="000523C8" w:rsidRDefault="000523C8" w:rsidP="000523C8">
      <w:pPr>
        <w:rPr>
          <w:rFonts w:ascii="微软雅黑" w:eastAsia="微软雅黑" w:hAnsi="微软雅黑"/>
          <w:szCs w:val="24"/>
        </w:rPr>
      </w:pPr>
      <w:r>
        <w:rPr>
          <w:rFonts w:ascii="微软雅黑" w:eastAsia="微软雅黑" w:hAnsi="微软雅黑" w:hint="eastAsia"/>
          <w:szCs w:val="24"/>
        </w:rPr>
        <w:t>4、</w:t>
      </w:r>
      <w:r w:rsidRPr="00A76B18">
        <w:rPr>
          <w:rFonts w:ascii="微软雅黑" w:eastAsia="微软雅黑" w:hAnsi="微软雅黑" w:hint="eastAsia"/>
          <w:szCs w:val="24"/>
        </w:rPr>
        <w:t>保单生效日可自由选择，最早生效日期为投保当日起的第</w:t>
      </w:r>
      <w:r w:rsidRPr="00A76B18">
        <w:rPr>
          <w:rFonts w:ascii="微软雅黑" w:eastAsia="微软雅黑" w:hAnsi="微软雅黑"/>
          <w:szCs w:val="24"/>
        </w:rPr>
        <w:t>2天零时。</w:t>
      </w:r>
    </w:p>
    <w:p w:rsidR="000523C8" w:rsidRDefault="000523C8" w:rsidP="000523C8">
      <w:pPr>
        <w:rPr>
          <w:rFonts w:ascii="微软雅黑" w:eastAsia="微软雅黑" w:hAnsi="微软雅黑"/>
          <w:szCs w:val="21"/>
        </w:rPr>
      </w:pPr>
      <w:r>
        <w:rPr>
          <w:rFonts w:ascii="微软雅黑" w:eastAsia="微软雅黑" w:hAnsi="微软雅黑" w:hint="eastAsia"/>
          <w:szCs w:val="24"/>
        </w:rPr>
        <w:t>5、</w:t>
      </w:r>
      <w:r w:rsidR="00352A14">
        <w:rPr>
          <w:rFonts w:ascii="微软雅黑" w:eastAsia="微软雅黑" w:hAnsi="微软雅黑" w:hint="eastAsia"/>
          <w:szCs w:val="21"/>
        </w:rPr>
        <w:t>在</w:t>
      </w:r>
      <w:r w:rsidRPr="00D8170A">
        <w:rPr>
          <w:rFonts w:ascii="微软雅黑" w:eastAsia="微软雅黑" w:hAnsi="微软雅黑" w:hint="eastAsia"/>
          <w:szCs w:val="21"/>
        </w:rPr>
        <w:t>保险期间内，被保险人因遭受意外伤害事故并因此在符合本保险合同释义的医院（以下简称“释义医院”）进行治疗，保险人就其自事故发生之日起一百八十日内实际支出的按照当地社会医疗保险主管部门规定可报销的、必要、合理的医疗费用</w:t>
      </w:r>
      <w:r w:rsidRPr="00D8170A">
        <w:rPr>
          <w:rFonts w:ascii="微软雅黑" w:eastAsia="微软雅黑" w:hAnsi="微软雅黑" w:hint="eastAsia"/>
          <w:b/>
          <w:szCs w:val="21"/>
        </w:rPr>
        <w:t>超过人民币</w:t>
      </w:r>
      <w:r w:rsidRPr="00D8170A">
        <w:rPr>
          <w:rFonts w:ascii="微软雅黑" w:eastAsia="微软雅黑" w:hAnsi="微软雅黑"/>
          <w:b/>
          <w:szCs w:val="21"/>
        </w:rPr>
        <w:t>100元部分，按</w:t>
      </w:r>
      <w:r w:rsidRPr="00D8170A">
        <w:rPr>
          <w:rFonts w:ascii="微软雅黑" w:eastAsia="微软雅黑" w:hAnsi="微软雅黑" w:hint="eastAsia"/>
          <w:b/>
          <w:szCs w:val="21"/>
        </w:rPr>
        <w:t>10</w:t>
      </w:r>
      <w:r w:rsidRPr="00D8170A">
        <w:rPr>
          <w:rFonts w:ascii="微软雅黑" w:eastAsia="微软雅黑" w:hAnsi="微软雅黑"/>
          <w:b/>
          <w:szCs w:val="21"/>
        </w:rPr>
        <w:t>0%的比例</w:t>
      </w:r>
      <w:r w:rsidRPr="00D8170A">
        <w:rPr>
          <w:rFonts w:ascii="微软雅黑" w:eastAsia="微软雅黑" w:hAnsi="微软雅黑"/>
          <w:szCs w:val="21"/>
        </w:rPr>
        <w:t>给付“意外伤害医疗保险金”。</w:t>
      </w:r>
    </w:p>
    <w:p w:rsidR="000551AF" w:rsidRDefault="00352A14" w:rsidP="000523C8">
      <w:pPr>
        <w:rPr>
          <w:rFonts w:ascii="微软雅黑" w:eastAsia="微软雅黑" w:hAnsi="微软雅黑" w:hint="eastAsia"/>
          <w:szCs w:val="21"/>
        </w:rPr>
      </w:pPr>
      <w:r w:rsidRPr="00352A14">
        <w:rPr>
          <w:rFonts w:ascii="微软雅黑" w:eastAsia="微软雅黑" w:hAnsi="微软雅黑" w:hint="eastAsia"/>
          <w:szCs w:val="21"/>
        </w:rPr>
        <w:t>在保险期间内，被保险人在中华人民共和国境内（不包括港澳台地区）因意外伤害事故导致第三者人身伤亡或财产损失，应由被保险人承担的经济赔偿责任，保险人按照本保险合同约定</w:t>
      </w:r>
      <w:r>
        <w:rPr>
          <w:rFonts w:ascii="微软雅黑" w:eastAsia="微软雅黑" w:hAnsi="微软雅黑" w:hint="eastAsia"/>
          <w:szCs w:val="21"/>
        </w:rPr>
        <w:t>每次事故免赔100元后进行</w:t>
      </w:r>
      <w:r w:rsidRPr="00352A14">
        <w:rPr>
          <w:rFonts w:ascii="微软雅黑" w:eastAsia="微软雅黑" w:hAnsi="微软雅黑" w:hint="eastAsia"/>
          <w:szCs w:val="21"/>
        </w:rPr>
        <w:t>赔偿。</w:t>
      </w:r>
    </w:p>
    <w:p w:rsidR="000523C8" w:rsidRDefault="000523C8" w:rsidP="000523C8">
      <w:pPr>
        <w:rPr>
          <w:rFonts w:ascii="微软雅黑" w:eastAsia="微软雅黑" w:hAnsi="微软雅黑"/>
          <w:szCs w:val="21"/>
        </w:rPr>
      </w:pPr>
      <w:r>
        <w:rPr>
          <w:rFonts w:ascii="微软雅黑" w:eastAsia="微软雅黑" w:hAnsi="微软雅黑" w:hint="eastAsia"/>
          <w:szCs w:val="21"/>
        </w:rPr>
        <w:t>6、</w:t>
      </w:r>
      <w:r w:rsidRPr="00D8170A">
        <w:rPr>
          <w:rFonts w:ascii="微软雅黑" w:eastAsia="微软雅黑" w:hAnsi="微软雅黑" w:hint="eastAsia"/>
          <w:szCs w:val="21"/>
        </w:rPr>
        <w:t>理赔医院标准：中华人民共和国境内（港、澳、台地区除外）合法经营的二级及二级以上公立医院。</w:t>
      </w:r>
    </w:p>
    <w:p w:rsidR="000523C8" w:rsidRPr="00A76B18" w:rsidRDefault="000523C8" w:rsidP="000523C8">
      <w:pPr>
        <w:rPr>
          <w:rFonts w:ascii="微软雅黑" w:eastAsia="微软雅黑" w:hAnsi="微软雅黑"/>
          <w:szCs w:val="24"/>
        </w:rPr>
      </w:pPr>
      <w:r>
        <w:rPr>
          <w:rFonts w:ascii="微软雅黑" w:eastAsia="微软雅黑" w:hAnsi="微软雅黑" w:hint="eastAsia"/>
          <w:szCs w:val="24"/>
        </w:rPr>
        <w:t>7、</w:t>
      </w:r>
      <w:r w:rsidRPr="00A76B18">
        <w:rPr>
          <w:rFonts w:ascii="微软雅黑" w:eastAsia="微软雅黑" w:hAnsi="微软雅黑"/>
          <w:szCs w:val="24"/>
        </w:rPr>
        <w:t>本产品采用电子保单，与纸质保单具有同等法律效力；</w:t>
      </w:r>
    </w:p>
    <w:p w:rsidR="000523C8" w:rsidRPr="00A76B18" w:rsidRDefault="000523C8" w:rsidP="000523C8">
      <w:pPr>
        <w:rPr>
          <w:rFonts w:ascii="微软雅黑" w:eastAsia="微软雅黑" w:hAnsi="微软雅黑" w:hint="eastAsia"/>
          <w:szCs w:val="24"/>
        </w:rPr>
      </w:pPr>
      <w:r w:rsidRPr="00A76B18">
        <w:rPr>
          <w:rFonts w:ascii="微软雅黑" w:eastAsia="微软雅黑" w:hAnsi="微软雅黑"/>
          <w:szCs w:val="24"/>
        </w:rPr>
        <w:t>8</w:t>
      </w:r>
      <w:r>
        <w:rPr>
          <w:rFonts w:ascii="微软雅黑" w:eastAsia="微软雅黑" w:hAnsi="微软雅黑"/>
          <w:szCs w:val="24"/>
        </w:rPr>
        <w:t>、</w:t>
      </w:r>
      <w:r>
        <w:rPr>
          <w:rFonts w:ascii="微软雅黑" w:eastAsia="微软雅黑" w:hAnsi="微软雅黑" w:hint="eastAsia"/>
          <w:szCs w:val="24"/>
        </w:rPr>
        <w:t>保障期限：</w:t>
      </w:r>
      <w:r w:rsidR="00352A14">
        <w:rPr>
          <w:rFonts w:ascii="微软雅黑" w:eastAsia="微软雅黑" w:hAnsi="微软雅黑" w:hint="eastAsia"/>
          <w:szCs w:val="24"/>
        </w:rPr>
        <w:t>1月或1年</w:t>
      </w:r>
      <w:bookmarkStart w:id="0" w:name="_GoBack"/>
      <w:bookmarkEnd w:id="0"/>
    </w:p>
    <w:p w:rsidR="000523C8" w:rsidRPr="00A76B18" w:rsidRDefault="000523C8" w:rsidP="000523C8">
      <w:pPr>
        <w:rPr>
          <w:rFonts w:ascii="微软雅黑" w:eastAsia="微软雅黑" w:hAnsi="微软雅黑"/>
          <w:szCs w:val="24"/>
        </w:rPr>
      </w:pPr>
      <w:r w:rsidRPr="00A76B18">
        <w:rPr>
          <w:rFonts w:ascii="微软雅黑" w:eastAsia="微软雅黑" w:hAnsi="微软雅黑"/>
          <w:szCs w:val="24"/>
        </w:rPr>
        <w:t>9、本产品由中国平安财产保险股份有限公司江苏分公司承保，销售区域为全国。</w:t>
      </w:r>
    </w:p>
    <w:p w:rsidR="000523C8" w:rsidRDefault="000523C8" w:rsidP="000523C8">
      <w:pPr>
        <w:rPr>
          <w:rFonts w:ascii="微软雅黑" w:eastAsia="微软雅黑" w:hAnsi="微软雅黑"/>
          <w:szCs w:val="24"/>
        </w:rPr>
      </w:pPr>
      <w:r w:rsidRPr="00A76B18">
        <w:rPr>
          <w:rFonts w:ascii="微软雅黑" w:eastAsia="微软雅黑" w:hAnsi="微软雅黑"/>
          <w:szCs w:val="24"/>
        </w:rPr>
        <w:t>10、</w:t>
      </w:r>
      <w:r w:rsidRPr="00A76B18">
        <w:rPr>
          <w:rFonts w:ascii="微软雅黑" w:eastAsia="微软雅黑" w:hAnsi="微软雅黑"/>
          <w:b/>
          <w:szCs w:val="24"/>
        </w:rPr>
        <w:t>续保：本产品不保证续保。</w:t>
      </w:r>
      <w:r w:rsidRPr="00A76B18">
        <w:rPr>
          <w:rFonts w:ascii="微软雅黑" w:eastAsia="微软雅黑" w:hAnsi="微软雅黑"/>
          <w:szCs w:val="24"/>
        </w:rPr>
        <w:t>保险期满时或之前或保单到期后的30天内，经投保人向保险人提出续保申请，并经保险人审核同意并收取保费后，续保合同生效。保单到期超过30</w:t>
      </w:r>
      <w:r w:rsidRPr="00A76B18">
        <w:rPr>
          <w:rFonts w:ascii="微软雅黑" w:eastAsia="微软雅黑" w:hAnsi="微软雅黑"/>
          <w:szCs w:val="24"/>
        </w:rPr>
        <w:lastRenderedPageBreak/>
        <w:t>天的提出投保申请的，视为新保。</w:t>
      </w:r>
    </w:p>
    <w:p w:rsidR="000523C8" w:rsidRDefault="000523C8" w:rsidP="000523C8">
      <w:pPr>
        <w:rPr>
          <w:rFonts w:ascii="微软雅黑" w:eastAsia="微软雅黑" w:hAnsi="微软雅黑"/>
          <w:szCs w:val="24"/>
        </w:rPr>
      </w:pPr>
      <w:r>
        <w:rPr>
          <w:rFonts w:ascii="微软雅黑" w:eastAsia="微软雅黑" w:hAnsi="微软雅黑" w:hint="eastAsia"/>
          <w:szCs w:val="24"/>
        </w:rPr>
        <w:t>11、责任免除：</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（一）投保人的故意行为或重大行为过失；</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（二）被保险人自致伤害或自杀，但被保险人自杀时为无民事行为能力人的除外；</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（三）因被保险人挑衅或故意行为而导致的打斗、被袭击或被谋杀；</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（四）被保险人妊娠、流产、分娩、疾病、药物过敏、中暑、猝死；</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（五）被保险人接受整容手术及其他内、外科手术；</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（六）被保险人未遵医嘱，私自服用、涂用、注射药物；</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（七）核爆炸、核辐射、核污染及其他放射性污染；</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（八）恐怖袭击；</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（九）被保险人犯罪或拒捕；</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（十）被保险人从事高风险运动或参加职业或半职业体育运动。</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（十一）被保险人醉酒或受毒品、管制药物的影响期间；</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（十二）被保险人酒后驾车、无有效驾驶证驾驶或驾驶无有效行驶证的机动车期间。</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（十三）保险单签发地社会医疗保险或其他公费医疗管理部门规定的自费项目和药品费用；</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（十四）因椎间盘膨出和突出造成被保险人支出的医疗费用；</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（十五）营养费、康复费、辅助器具费、整容费、美容费、修复手术费、牙齿整形费、牙齿修复费、镶牙费、护理费、交通费、伙食费、误工费、丧葬费。</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（十六）被保险人乘坐非商业营运的火车、轮船或汽车期间遭受意外事故；</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（十七）被保险人违反承运人关于安全乘坐的规定。</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（十八）被保险人非以乘客的身份置身于任何交通工具期间。</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（十九）被保险人的生产、经营、商业、职业、职务行为，以及被保险人提供的产品或服务；</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lastRenderedPageBreak/>
        <w:t>（二十）战争、敌对行动、军事行为、武装冲突、罢工、骚乱、暴动、恐怖活动；</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（二十一）大气污染、土地污染、水污染及其他各种污染；</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（二十二）行政行为或司法行为。</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（二十三）被保险人对其家庭成员、家庭雇佣人员、暂居人员的人身伤亡或其所有、所管理的财产损失的责任；</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（二十四）罚款、罚金或惩罚性赔款；</w:t>
      </w:r>
      <w:r w:rsidRPr="000523C8">
        <w:rPr>
          <w:rFonts w:ascii="微软雅黑" w:eastAsia="微软雅黑" w:hAnsi="微软雅黑"/>
          <w:szCs w:val="24"/>
        </w:rPr>
        <w:t xml:space="preserve"> </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（二十五）间接损失；</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（二十六）被保险人使用计算机病毒、黑客等计算机技术所造成的损失、费用和责任；</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（二十七）金银、首饰、珠宝、货币、有价证券、票证、邮票、古玩、文件、账册、技术资料、图表、动植物等无法鉴定价值的财产损失；</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（二十八）投保人、被保险人在投保之前已经知道或可以合理预见的索赔情况；</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（二十九）本保险合同中载明的免赔额、按免赔率折算的免赔额；</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（三十）被保险人驾驶机动车辆造成第三者人身伤亡或财产损失所引起的损失、费用和责任；</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（三十一）被保险人应该承担的合同责任，但无合同存在时依法仍然应由被保险人承担的经济赔偿责任不在此限；</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（三十二）被保险人或其雇员出售、赠与的产品、货物、商品所导致的损失；</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（三十三）被保险人或其雇员因从事医师、药剂师、美容师、会计师、审计师、设计师、监理师、评估师、律师等专门职业造成的损失；</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（三十四）被保险人或其雇员因从事加工、修理、改进、承揽等工作造成委托人的损失；</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（三十五）在中华人民共和国境外（包括港澳台地区）所发生的任何事故所造成的损失。</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t>（三十六）被保险人侵害他人姓名权、名称权、肖像权、名誉权、荣誉权以及个人隐私的行为；</w:t>
      </w:r>
    </w:p>
    <w:p w:rsidR="000523C8" w:rsidRPr="000523C8" w:rsidRDefault="000523C8" w:rsidP="000523C8">
      <w:pPr>
        <w:rPr>
          <w:rFonts w:ascii="微软雅黑" w:eastAsia="微软雅黑" w:hAnsi="微软雅黑"/>
          <w:szCs w:val="24"/>
        </w:rPr>
      </w:pPr>
      <w:r w:rsidRPr="000523C8">
        <w:rPr>
          <w:rFonts w:ascii="微软雅黑" w:eastAsia="微软雅黑" w:hAnsi="微软雅黑" w:hint="eastAsia"/>
          <w:szCs w:val="24"/>
        </w:rPr>
        <w:lastRenderedPageBreak/>
        <w:t>（三十七）被保险人侵害他人知识产权（含商标权、专利权、著作权、商业秘密等）的行为。</w:t>
      </w:r>
    </w:p>
    <w:p w:rsidR="000523C8" w:rsidRPr="00A76B18" w:rsidRDefault="000523C8" w:rsidP="000523C8">
      <w:pPr>
        <w:rPr>
          <w:rFonts w:ascii="微软雅黑" w:eastAsia="微软雅黑" w:hAnsi="微软雅黑"/>
          <w:b/>
          <w:szCs w:val="24"/>
        </w:rPr>
      </w:pPr>
      <w:r w:rsidRPr="000523C8">
        <w:rPr>
          <w:rFonts w:ascii="微软雅黑" w:eastAsia="微软雅黑" w:hAnsi="微软雅黑" w:hint="eastAsia"/>
          <w:szCs w:val="24"/>
        </w:rPr>
        <w:t>（三十八）被保险人眼部受伤。</w:t>
      </w:r>
    </w:p>
    <w:p w:rsidR="000523C8" w:rsidRPr="003717C4" w:rsidRDefault="000523C8" w:rsidP="000523C8">
      <w:pPr>
        <w:rPr>
          <w:rFonts w:ascii="微软雅黑" w:eastAsia="微软雅黑" w:hAnsi="微软雅黑"/>
          <w:szCs w:val="21"/>
        </w:rPr>
      </w:pPr>
      <w:r>
        <w:rPr>
          <w:rFonts w:ascii="微软雅黑" w:eastAsia="微软雅黑" w:hAnsi="微软雅黑" w:hint="eastAsia"/>
          <w:szCs w:val="21"/>
        </w:rPr>
        <w:t>12、</w:t>
      </w:r>
      <w:r w:rsidRPr="00D8170A">
        <w:rPr>
          <w:rFonts w:ascii="微软雅黑" w:eastAsia="微软雅黑" w:hAnsi="微软雅黑" w:hint="eastAsia"/>
          <w:b/>
          <w:szCs w:val="21"/>
        </w:rPr>
        <w:t>退保损失：</w:t>
      </w:r>
      <w:r w:rsidRPr="003717C4">
        <w:rPr>
          <w:rFonts w:ascii="微软雅黑" w:eastAsia="微软雅黑" w:hAnsi="微软雅黑" w:hint="eastAsia"/>
          <w:szCs w:val="21"/>
        </w:rPr>
        <w:t>投保人要求解除本保险合同，自保险人接到保险合同解除申请书之时起，本保险合同的效力终止。保险人收到上述证明文件和材料之日起30日内退还保险单的未满期净保费。【未满期净保费】未满期净保费=保险费×[1-(保险单已经过天数/保险期间天数)] ×（</w:t>
      </w:r>
      <w:r>
        <w:rPr>
          <w:rFonts w:ascii="微软雅黑" w:eastAsia="微软雅黑" w:hAnsi="微软雅黑" w:hint="eastAsia"/>
          <w:szCs w:val="21"/>
        </w:rPr>
        <w:t>1-3</w:t>
      </w:r>
      <w:r w:rsidRPr="003717C4">
        <w:rPr>
          <w:rFonts w:ascii="微软雅黑" w:eastAsia="微软雅黑" w:hAnsi="微软雅黑" w:hint="eastAsia"/>
          <w:szCs w:val="21"/>
        </w:rPr>
        <w:t>5%）。经过天数不足一天的按一天计算。</w:t>
      </w:r>
    </w:p>
    <w:p w:rsidR="000523C8" w:rsidRDefault="000523C8" w:rsidP="000523C8">
      <w:pPr>
        <w:rPr>
          <w:rFonts w:ascii="微软雅黑" w:eastAsia="微软雅黑" w:hAnsi="微软雅黑"/>
        </w:rPr>
      </w:pPr>
      <w:r>
        <w:rPr>
          <w:rFonts w:ascii="微软雅黑" w:eastAsia="微软雅黑" w:hAnsi="微软雅黑" w:hint="eastAsia"/>
        </w:rPr>
        <w:t>13、投保人声明确认</w:t>
      </w:r>
    </w:p>
    <w:p w:rsidR="000523C8" w:rsidRDefault="000523C8" w:rsidP="000523C8">
      <w:pPr>
        <w:rPr>
          <w:rFonts w:ascii="微软雅黑" w:eastAsia="微软雅黑" w:hAnsi="微软雅黑"/>
        </w:rPr>
      </w:pPr>
      <w:r w:rsidRPr="00633EFD">
        <w:rPr>
          <w:rFonts w:ascii="微软雅黑" w:eastAsia="微软雅黑" w:hAnsi="微软雅黑" w:hint="eastAsia"/>
        </w:rPr>
        <w:t>1</w:t>
      </w:r>
      <w:r>
        <w:rPr>
          <w:rFonts w:ascii="微软雅黑" w:eastAsia="微软雅黑" w:hAnsi="微软雅黑" w:hint="eastAsia"/>
        </w:rPr>
        <w:t>）</w:t>
      </w:r>
      <w:r w:rsidRPr="00633EFD">
        <w:rPr>
          <w:rFonts w:ascii="微软雅黑" w:eastAsia="微软雅黑" w:hAnsi="微软雅黑" w:hint="eastAsia"/>
        </w:rPr>
        <w:t>本投保人兹声明上述各项投保内容填写属实。2</w:t>
      </w:r>
      <w:r>
        <w:rPr>
          <w:rFonts w:ascii="微软雅黑" w:eastAsia="微软雅黑" w:hAnsi="微软雅黑" w:hint="eastAsia"/>
        </w:rPr>
        <w:t>）</w:t>
      </w:r>
      <w:r w:rsidRPr="00633EFD">
        <w:rPr>
          <w:rFonts w:ascii="微软雅黑" w:eastAsia="微软雅黑" w:hAnsi="微软雅黑" w:hint="eastAsia"/>
        </w:rPr>
        <w:t>本投保人确认已阅读本产品所有条款，且贵公司已向本人详细介绍了条款的内容，特别就保险条款中免除保险人责任的条款内容和特别约定内容作出明确说明，本人对免除保险人责任的条款的概念、内容及其法律后果，均因保险人的明确说明已完全理解，并同意投保。3</w:t>
      </w:r>
      <w:r>
        <w:rPr>
          <w:rFonts w:ascii="微软雅黑" w:eastAsia="微软雅黑" w:hAnsi="微软雅黑" w:hint="eastAsia"/>
        </w:rPr>
        <w:t>）</w:t>
      </w:r>
      <w:r w:rsidRPr="00633EFD">
        <w:rPr>
          <w:rFonts w:ascii="微软雅黑" w:eastAsia="微软雅黑" w:hAnsi="微软雅黑" w:hint="eastAsia"/>
        </w:rPr>
        <w:t>根据《中华人民共和国合同法》第十一条规定，数据电文是合法的合同表现形式。本人接受以中国平安财产保险股份有限公司提供的电子保单作为本投保书成立的合法有效凭证，具有完全证据效力。4</w:t>
      </w:r>
      <w:r>
        <w:rPr>
          <w:rFonts w:ascii="微软雅黑" w:eastAsia="微软雅黑" w:hAnsi="微软雅黑" w:hint="eastAsia"/>
        </w:rPr>
        <w:t>）</w:t>
      </w:r>
      <w:r w:rsidRPr="00633EFD">
        <w:rPr>
          <w:rFonts w:ascii="微软雅黑" w:eastAsia="微软雅黑" w:hAnsi="微软雅黑" w:hint="eastAsia"/>
        </w:rPr>
        <w:t>本人授权平安集团，除法律另有规定之外，将本人提供给平安集团的信息、享受平安集团服务产生的信息（包括本单证签署之前提供和产生的信息）以及平安集团根据本条约定查询、收集的信息，用于平安集团及其因服务必要委托的合作伙伴为本人提供服务、推荐产品、开展市场调查与信息数据分析。本人授权平安集团，除法律另有规定之外，基于为本人提供更优质服务和产品的目的，向平安集团因服务必要开展合作的伙伴提供、查询、收集本人的信息。为确保本人信息的安全，平安集团及其合作伙伴对上述信息负有保密义务，并采取各种措施保证信息安全。本条款自本单证签署时生效，具有独立法律效力，不受合同成立与否及效力状态变化的影响。本条所称“平安集团”是指中国平安保险（集团）股份有限公司及其直接或间接控股的公司，以及中国平安保险（集团）股份有限公司直接或间接作为其单一最大股东的公司。如您不同</w:t>
      </w:r>
      <w:r w:rsidRPr="00633EFD">
        <w:rPr>
          <w:rFonts w:ascii="微软雅黑" w:eastAsia="微软雅黑" w:hAnsi="微软雅黑" w:hint="eastAsia"/>
        </w:rPr>
        <w:lastRenderedPageBreak/>
        <w:t>意上述授权条款的部分或全部，可致电客服热线（95511）取消或变更授权。</w:t>
      </w:r>
    </w:p>
    <w:p w:rsidR="000523C8" w:rsidRDefault="000523C8" w:rsidP="000523C8">
      <w:pPr>
        <w:rPr>
          <w:rFonts w:ascii="微软雅黑" w:eastAsia="微软雅黑" w:hAnsi="微软雅黑"/>
        </w:rPr>
      </w:pPr>
      <w:r>
        <w:rPr>
          <w:rFonts w:ascii="微软雅黑" w:eastAsia="微软雅黑" w:hAnsi="微软雅黑" w:hint="eastAsia"/>
        </w:rPr>
        <w:t>14、偿付能力信息披露</w:t>
      </w:r>
    </w:p>
    <w:p w:rsidR="000523C8" w:rsidRDefault="000523C8" w:rsidP="000523C8">
      <w:pPr>
        <w:rPr>
          <w:rFonts w:ascii="微软雅黑" w:eastAsia="微软雅黑" w:hAnsi="微软雅黑"/>
        </w:rPr>
      </w:pPr>
      <w:r>
        <w:rPr>
          <w:rFonts w:ascii="微软雅黑" w:eastAsia="微软雅黑" w:hAnsi="微软雅黑" w:hint="eastAsia"/>
        </w:rPr>
        <w:t>1）请您了解本公司最近季度的偿付能力信息，该信息可以作为您决定是否投保的参考信息，请您详细了解本公司在电子投保提示书、公司官网等地方披露的最近季度的综合偿付能力充足率、风险综合评级信息机偿付能力充足率是否达到了监管要求，该信息可以作为您是否投保的参考信息。</w:t>
      </w:r>
    </w:p>
    <w:p w:rsidR="000523C8" w:rsidRDefault="000523C8" w:rsidP="000523C8">
      <w:pPr>
        <w:rPr>
          <w:rFonts w:ascii="微软雅黑" w:eastAsia="微软雅黑" w:hAnsi="微软雅黑"/>
        </w:rPr>
      </w:pPr>
      <w:r>
        <w:rPr>
          <w:rFonts w:ascii="微软雅黑" w:eastAsia="微软雅黑" w:hAnsi="微软雅黑" w:hint="eastAsia"/>
        </w:rPr>
        <w:t>2）我公司偿付能力数据和综合评级结果的链接：http://property.pingan.com/gongkaixinxipilu/changfunenglixinxipilubaogao.shtml，更新时间季度次月。</w:t>
      </w:r>
    </w:p>
    <w:p w:rsidR="000523C8" w:rsidRPr="00C60848" w:rsidRDefault="000523C8" w:rsidP="000523C8"/>
    <w:p w:rsidR="000523C8" w:rsidRPr="00D8170A" w:rsidRDefault="000523C8" w:rsidP="000523C8">
      <w:pPr>
        <w:rPr>
          <w:rFonts w:ascii="微软雅黑" w:eastAsia="微软雅黑" w:hAnsi="微软雅黑"/>
          <w:szCs w:val="21"/>
        </w:rPr>
      </w:pPr>
    </w:p>
    <w:p w:rsidR="000523C8" w:rsidRPr="003717C4" w:rsidRDefault="000523C8" w:rsidP="000523C8">
      <w:pPr>
        <w:rPr>
          <w:rFonts w:ascii="微软雅黑" w:eastAsia="微软雅黑" w:hAnsi="微软雅黑"/>
          <w:b/>
          <w:szCs w:val="21"/>
        </w:rPr>
      </w:pPr>
      <w:r w:rsidRPr="003717C4">
        <w:rPr>
          <w:rFonts w:ascii="微软雅黑" w:eastAsia="微软雅黑" w:hAnsi="微软雅黑" w:hint="eastAsia"/>
          <w:b/>
          <w:szCs w:val="21"/>
        </w:rPr>
        <w:t>授权声明</w:t>
      </w:r>
    </w:p>
    <w:p w:rsidR="000523C8" w:rsidRPr="003717C4" w:rsidRDefault="000523C8" w:rsidP="000523C8">
      <w:pPr>
        <w:rPr>
          <w:rFonts w:ascii="微软雅黑" w:eastAsia="微软雅黑" w:hAnsi="微软雅黑"/>
          <w:szCs w:val="21"/>
        </w:rPr>
      </w:pPr>
      <w:r w:rsidRPr="003717C4">
        <w:rPr>
          <w:rFonts w:ascii="微软雅黑" w:eastAsia="微软雅黑" w:hAnsi="微软雅黑" w:hint="eastAsia"/>
          <w:szCs w:val="21"/>
        </w:rPr>
        <w:t>本人授权平安集团，除法律另有规定之外，将本人提供给平安集团的信息、享受平安集团服务产生的信息（包括本单证签署之前提供和产生的信息）以及平安集团根据本条约定查询、收集的信息，用于平安集团及其因服务必要委托的合作伙伴为本人提供服务、推荐产品、开展市场调查与信息数据分析。本人授权平安集团，除法律另有规定之外，基于为本人提供更优质服务和产品的目的，向平安集团因服务必要开展合作的伙伴提供、查询、收集本人的信息。为确保本人信息的安全，平安集团及其合作伙伴对上述信息负有保密义务，并采取各种措施保证信息安全。本条款自本单证签署时生效，具有独立法律效力，不受合同成立与否及效力状态变化的影响。本条所称“平安集团”是指中国平安保险（集团）股份有限公司及其直接或间接控股的公司，以及中国平安保险（集团）股份有限公司直接或间接作为其单一最大股东的公司。如您不同意上述授权条款的部分或全部，可致电客服热线（95511）取消或变更授权。</w:t>
      </w:r>
    </w:p>
    <w:p w:rsidR="000523C8" w:rsidRPr="00773DC8" w:rsidRDefault="000523C8" w:rsidP="000523C8"/>
    <w:p w:rsidR="007D663A" w:rsidRPr="007D663A" w:rsidRDefault="007D663A">
      <w:pPr>
        <w:rPr>
          <w:sz w:val="18"/>
        </w:rPr>
      </w:pPr>
    </w:p>
    <w:sectPr w:rsidR="007D663A" w:rsidRPr="007D66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1B2" w:rsidRDefault="007C71B2" w:rsidP="009D7836">
      <w:r>
        <w:separator/>
      </w:r>
    </w:p>
  </w:endnote>
  <w:endnote w:type="continuationSeparator" w:id="0">
    <w:p w:rsidR="007C71B2" w:rsidRDefault="007C71B2" w:rsidP="009D7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1B2" w:rsidRDefault="007C71B2" w:rsidP="009D7836">
      <w:r>
        <w:separator/>
      </w:r>
    </w:p>
  </w:footnote>
  <w:footnote w:type="continuationSeparator" w:id="0">
    <w:p w:rsidR="007C71B2" w:rsidRDefault="007C71B2" w:rsidP="009D78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3A"/>
    <w:rsid w:val="000523C8"/>
    <w:rsid w:val="000551AF"/>
    <w:rsid w:val="00214716"/>
    <w:rsid w:val="00326125"/>
    <w:rsid w:val="00352A14"/>
    <w:rsid w:val="003E1B60"/>
    <w:rsid w:val="00701117"/>
    <w:rsid w:val="007C3F57"/>
    <w:rsid w:val="007C71B2"/>
    <w:rsid w:val="007D663A"/>
    <w:rsid w:val="0088396D"/>
    <w:rsid w:val="00951857"/>
    <w:rsid w:val="009D7836"/>
    <w:rsid w:val="00B304E0"/>
    <w:rsid w:val="00DA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B2D48"/>
  <w15:chartTrackingRefBased/>
  <w15:docId w15:val="{B9920A84-1E3D-4D94-A443-4C48ADE1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6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8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7836"/>
    <w:rPr>
      <w:sz w:val="18"/>
      <w:szCs w:val="18"/>
    </w:rPr>
  </w:style>
  <w:style w:type="paragraph" w:styleId="a5">
    <w:name w:val="footer"/>
    <w:basedOn w:val="a"/>
    <w:link w:val="a6"/>
    <w:uiPriority w:val="99"/>
    <w:unhideWhenUsed/>
    <w:rsid w:val="009D7836"/>
    <w:pPr>
      <w:tabs>
        <w:tab w:val="center" w:pos="4153"/>
        <w:tab w:val="right" w:pos="8306"/>
      </w:tabs>
      <w:snapToGrid w:val="0"/>
      <w:jc w:val="left"/>
    </w:pPr>
    <w:rPr>
      <w:sz w:val="18"/>
      <w:szCs w:val="18"/>
    </w:rPr>
  </w:style>
  <w:style w:type="character" w:customStyle="1" w:styleId="a6">
    <w:name w:val="页脚 字符"/>
    <w:basedOn w:val="a0"/>
    <w:link w:val="a5"/>
    <w:uiPriority w:val="99"/>
    <w:rsid w:val="009D78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2019-08-13T09:26:00Z</dcterms:created>
  <dcterms:modified xsi:type="dcterms:W3CDTF">2020-09-17T08:45:00Z</dcterms:modified>
</cp:coreProperties>
</file>